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2299" w14:textId="77777777" w:rsidR="00E27372" w:rsidRPr="00A453D9" w:rsidRDefault="00E27372">
      <w:pPr>
        <w:jc w:val="center"/>
        <w:rPr>
          <w:rFonts w:ascii="ＭＳ Ｐゴシック" w:eastAsia="ＭＳ Ｐゴシック" w:hAnsi="ＭＳ Ｐゴシック"/>
          <w:b/>
          <w:sz w:val="36"/>
          <w:szCs w:val="36"/>
        </w:rPr>
      </w:pPr>
      <w:r w:rsidRPr="00A453D9">
        <w:rPr>
          <w:rFonts w:ascii="ＭＳ Ｐゴシック" w:eastAsia="ＭＳ Ｐゴシック" w:hAnsi="ＭＳ Ｐゴシック" w:hint="eastAsia"/>
          <w:b/>
          <w:sz w:val="36"/>
          <w:szCs w:val="36"/>
        </w:rPr>
        <w:t>肝移植について</w:t>
      </w:r>
    </w:p>
    <w:p w14:paraId="37AFF6CA" w14:textId="77777777" w:rsidR="00E27372" w:rsidRDefault="00E27372">
      <w:pPr>
        <w:rPr>
          <w:rFonts w:ascii="ＭＳ Ｐゴシック" w:eastAsia="ＭＳ Ｐゴシック" w:hAnsi="ＭＳ Ｐゴシック"/>
          <w:szCs w:val="24"/>
        </w:rPr>
      </w:pPr>
    </w:p>
    <w:p w14:paraId="749B677D" w14:textId="77777777" w:rsidR="00DD4E0F" w:rsidRPr="00515FB9" w:rsidRDefault="00DD4E0F">
      <w:pPr>
        <w:rPr>
          <w:rFonts w:ascii="ＭＳ Ｐゴシック" w:eastAsia="ＭＳ Ｐゴシック" w:hAnsi="ＭＳ Ｐゴシック"/>
          <w:sz w:val="26"/>
          <w:szCs w:val="26"/>
        </w:rPr>
      </w:pPr>
    </w:p>
    <w:p w14:paraId="08DE2AE3" w14:textId="77777777" w:rsidR="00E27372" w:rsidRPr="00515FB9" w:rsidRDefault="00E27372" w:rsidP="00880B26">
      <w:pPr>
        <w:ind w:firstLineChars="100" w:firstLine="260"/>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肝移植手術とは、病気の肝臓を取り出し、臓器提供者からの肝臓を移植して、肝機能の回復を期待する手術です。</w:t>
      </w:r>
    </w:p>
    <w:p w14:paraId="4E1FFF56" w14:textId="77777777" w:rsidR="00901C6B" w:rsidRPr="00515FB9" w:rsidRDefault="00901C6B" w:rsidP="001A69F2">
      <w:pPr>
        <w:ind w:firstLineChars="100" w:firstLine="260"/>
        <w:rPr>
          <w:rFonts w:ascii="ＭＳ Ｐゴシック" w:eastAsia="ＭＳ Ｐゴシック" w:hAnsi="ＭＳ Ｐゴシック"/>
          <w:sz w:val="26"/>
          <w:szCs w:val="26"/>
        </w:rPr>
      </w:pPr>
    </w:p>
    <w:p w14:paraId="3C935AE9" w14:textId="1D0FC37E" w:rsidR="00E27372" w:rsidRPr="00515FB9" w:rsidRDefault="00E27372" w:rsidP="001A69F2">
      <w:pPr>
        <w:ind w:firstLineChars="100" w:firstLine="260"/>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肝臓移植には、生体部分肝臓移植と脳死肝臓移植があります。生体部分肝臓移植は健康な人から提供された肝臓の一部を移植する方法であり、脳死肝臓移植は脳死に至った方の善意によって提供された肝臓の全部または一部を移植する手術です。日本では、</w:t>
      </w:r>
      <w:r w:rsidR="007F561F" w:rsidRPr="00515FB9">
        <w:rPr>
          <w:rFonts w:ascii="ＭＳ Ｐゴシック" w:eastAsia="ＭＳ Ｐゴシック" w:hAnsi="ＭＳ Ｐゴシック" w:hint="eastAsia"/>
          <w:sz w:val="26"/>
          <w:szCs w:val="26"/>
        </w:rPr>
        <w:t>20</w:t>
      </w:r>
      <w:r w:rsidR="000B2169">
        <w:rPr>
          <w:rFonts w:ascii="ＭＳ Ｐゴシック" w:eastAsia="ＭＳ Ｐゴシック" w:hAnsi="ＭＳ Ｐゴシック"/>
          <w:sz w:val="26"/>
          <w:szCs w:val="26"/>
        </w:rPr>
        <w:t>20</w:t>
      </w:r>
      <w:r w:rsidRPr="00515FB9">
        <w:rPr>
          <w:rFonts w:ascii="ＭＳ Ｐゴシック" w:eastAsia="ＭＳ Ｐゴシック" w:hAnsi="ＭＳ Ｐゴシック" w:hint="eastAsia"/>
          <w:sz w:val="26"/>
          <w:szCs w:val="26"/>
        </w:rPr>
        <w:t>年</w:t>
      </w:r>
      <w:r w:rsidR="005A4F5A" w:rsidRPr="00515FB9">
        <w:rPr>
          <w:rFonts w:ascii="ＭＳ Ｐゴシック" w:eastAsia="ＭＳ Ｐゴシック" w:hAnsi="ＭＳ Ｐゴシック" w:hint="eastAsia"/>
          <w:sz w:val="26"/>
          <w:szCs w:val="26"/>
        </w:rPr>
        <w:t>12</w:t>
      </w:r>
      <w:r w:rsidRPr="00515FB9">
        <w:rPr>
          <w:rFonts w:ascii="ＭＳ Ｐゴシック" w:eastAsia="ＭＳ Ｐゴシック" w:hAnsi="ＭＳ Ｐゴシック" w:hint="eastAsia"/>
          <w:sz w:val="26"/>
          <w:szCs w:val="26"/>
        </w:rPr>
        <w:t>月までに、生体肝臓移植</w:t>
      </w:r>
      <w:r w:rsidR="000B2169">
        <w:rPr>
          <w:rFonts w:ascii="ＭＳ Ｐゴシック" w:eastAsia="ＭＳ Ｐゴシック" w:hAnsi="ＭＳ Ｐゴシック"/>
          <w:sz w:val="26"/>
          <w:szCs w:val="26"/>
        </w:rPr>
        <w:t>9,760</w:t>
      </w:r>
      <w:r w:rsidR="008221A4" w:rsidRPr="00515FB9">
        <w:rPr>
          <w:rFonts w:ascii="ＭＳ Ｐゴシック" w:eastAsia="ＭＳ Ｐゴシック" w:hAnsi="ＭＳ Ｐゴシック" w:hint="eastAsia"/>
          <w:sz w:val="26"/>
          <w:szCs w:val="26"/>
        </w:rPr>
        <w:t>例</w:t>
      </w:r>
      <w:r w:rsidRPr="00515FB9">
        <w:rPr>
          <w:rFonts w:ascii="ＭＳ Ｐゴシック" w:eastAsia="ＭＳ Ｐゴシック" w:hAnsi="ＭＳ Ｐゴシック" w:hint="eastAsia"/>
          <w:sz w:val="26"/>
          <w:szCs w:val="26"/>
        </w:rPr>
        <w:t>、脳死肝臓移植</w:t>
      </w:r>
      <w:r w:rsidR="000B2169">
        <w:rPr>
          <w:rFonts w:ascii="ＭＳ Ｐゴシック" w:eastAsia="ＭＳ Ｐゴシック" w:hAnsi="ＭＳ Ｐゴシック"/>
          <w:sz w:val="26"/>
          <w:szCs w:val="26"/>
        </w:rPr>
        <w:t>655</w:t>
      </w:r>
      <w:r w:rsidRPr="00515FB9">
        <w:rPr>
          <w:rFonts w:ascii="ＭＳ Ｐゴシック" w:eastAsia="ＭＳ Ｐゴシック" w:hAnsi="ＭＳ Ｐゴシック" w:hint="eastAsia"/>
          <w:sz w:val="26"/>
          <w:szCs w:val="26"/>
        </w:rPr>
        <w:t>例の手術が行われています。</w:t>
      </w:r>
    </w:p>
    <w:p w14:paraId="7C138039" w14:textId="77777777" w:rsidR="00901C6B" w:rsidRPr="00515FB9" w:rsidRDefault="00901C6B">
      <w:pPr>
        <w:rPr>
          <w:rFonts w:ascii="ＭＳ Ｐゴシック" w:eastAsia="ＭＳ Ｐゴシック" w:hAnsi="ＭＳ Ｐゴシック"/>
          <w:sz w:val="26"/>
          <w:szCs w:val="26"/>
        </w:rPr>
      </w:pPr>
    </w:p>
    <w:p w14:paraId="132AF3E9" w14:textId="77777777" w:rsidR="00E27372" w:rsidRDefault="00E27372" w:rsidP="001A69F2">
      <w:pPr>
        <w:ind w:firstLineChars="100" w:firstLine="260"/>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以下の適応基準を満たす方が肝臓移植の対</w:t>
      </w:r>
      <w:bookmarkStart w:id="0" w:name="_GoBack"/>
      <w:bookmarkEnd w:id="0"/>
      <w:r w:rsidRPr="00515FB9">
        <w:rPr>
          <w:rFonts w:ascii="ＭＳ Ｐゴシック" w:eastAsia="ＭＳ Ｐゴシック" w:hAnsi="ＭＳ Ｐゴシック" w:hint="eastAsia"/>
          <w:sz w:val="26"/>
          <w:szCs w:val="26"/>
        </w:rPr>
        <w:t>象となります。</w:t>
      </w:r>
    </w:p>
    <w:p w14:paraId="71DBE604" w14:textId="77777777" w:rsidR="00086628" w:rsidRPr="00515FB9" w:rsidRDefault="00086628" w:rsidP="001A69F2">
      <w:pPr>
        <w:ind w:firstLineChars="100" w:firstLine="260"/>
        <w:rPr>
          <w:rFonts w:ascii="ＭＳ Ｐゴシック" w:eastAsia="ＭＳ Ｐゴシック" w:hAnsi="ＭＳ Ｐゴシック"/>
          <w:sz w:val="26"/>
          <w:szCs w:val="26"/>
        </w:rPr>
      </w:pPr>
    </w:p>
    <w:p w14:paraId="1C142662" w14:textId="77777777" w:rsidR="00E27372" w:rsidRPr="00515FB9" w:rsidRDefault="00E27372" w:rsidP="008A0D3B">
      <w:pPr>
        <w:pStyle w:val="1"/>
        <w:numPr>
          <w:ilvl w:val="0"/>
          <w:numId w:val="0"/>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肝移植希望患者（レシピエント）の適応基準</w:t>
      </w:r>
    </w:p>
    <w:p w14:paraId="4C114C0D" w14:textId="77777777" w:rsidR="001A69F2" w:rsidRPr="00515FB9" w:rsidRDefault="001A69F2" w:rsidP="001A69F2">
      <w:pPr>
        <w:rPr>
          <w:rFonts w:ascii="ＭＳ Ｐゴシック" w:eastAsia="ＭＳ Ｐゴシック" w:hAnsi="ＭＳ Ｐゴシック"/>
          <w:sz w:val="26"/>
          <w:szCs w:val="26"/>
        </w:rPr>
      </w:pPr>
    </w:p>
    <w:p w14:paraId="4E9F6F61" w14:textId="77777777" w:rsidR="00880B26" w:rsidRPr="00515FB9" w:rsidRDefault="00E27372" w:rsidP="00880B26">
      <w:pPr>
        <w:numPr>
          <w:ilvl w:val="0"/>
          <w:numId w:val="1"/>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 xml:space="preserve"> 病気の原因が肝臓にあり、肝臓移植によって元気に生活できる可能性があること。</w:t>
      </w:r>
    </w:p>
    <w:p w14:paraId="5580C237" w14:textId="77777777" w:rsidR="00880B26" w:rsidRPr="00515FB9" w:rsidRDefault="00E27372" w:rsidP="00880B26">
      <w:pPr>
        <w:numPr>
          <w:ilvl w:val="0"/>
          <w:numId w:val="1"/>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 xml:space="preserve"> 従来の治療方法（内科的、外科的、放射線科的）では生命を救うことができない病気であり、その治療が限界であること。</w:t>
      </w:r>
    </w:p>
    <w:p w14:paraId="47A799FD" w14:textId="77777777" w:rsidR="00880B26" w:rsidRPr="00515FB9" w:rsidRDefault="00E27372" w:rsidP="00880B26">
      <w:pPr>
        <w:numPr>
          <w:ilvl w:val="0"/>
          <w:numId w:val="1"/>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 xml:space="preserve"> 他の主要臓器に大きな障害がないこと。</w:t>
      </w:r>
    </w:p>
    <w:p w14:paraId="03CB48DE" w14:textId="77777777" w:rsidR="00880B26" w:rsidRPr="00515FB9" w:rsidRDefault="00E27372" w:rsidP="00880B26">
      <w:pPr>
        <w:numPr>
          <w:ilvl w:val="0"/>
          <w:numId w:val="1"/>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 xml:space="preserve"> 他の臓器に悪性腫瘍がないこと。</w:t>
      </w:r>
    </w:p>
    <w:p w14:paraId="28B72AD7" w14:textId="77777777" w:rsidR="00880B26" w:rsidRPr="00515FB9" w:rsidRDefault="00E27372" w:rsidP="00880B26">
      <w:pPr>
        <w:numPr>
          <w:ilvl w:val="0"/>
          <w:numId w:val="1"/>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 xml:space="preserve"> 肝臓癌の場合は肝臓内にとどまり、門脈や肝静脈という太い血管への浸潤がないこと。肝臓の外に転移が認められないこと。</w:t>
      </w:r>
    </w:p>
    <w:p w14:paraId="15F34ACE" w14:textId="77777777" w:rsidR="00880B26" w:rsidRPr="00515FB9" w:rsidRDefault="00E27372" w:rsidP="00880B26">
      <w:pPr>
        <w:numPr>
          <w:ilvl w:val="0"/>
          <w:numId w:val="1"/>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 xml:space="preserve"> かゆみなどの症状により、強い苦痛を伴う場合や、度重なる入退院により日常生活が送れない状態である場合。</w:t>
      </w:r>
    </w:p>
    <w:p w14:paraId="31898C5D" w14:textId="77777777" w:rsidR="00880B26" w:rsidRPr="00515FB9" w:rsidRDefault="00E27372" w:rsidP="00880B26">
      <w:pPr>
        <w:numPr>
          <w:ilvl w:val="0"/>
          <w:numId w:val="1"/>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 xml:space="preserve"> アルコールを含む薬物依存がないこと。</w:t>
      </w:r>
    </w:p>
    <w:p w14:paraId="04DAA93A" w14:textId="77777777" w:rsidR="00880B26" w:rsidRPr="00515FB9" w:rsidRDefault="00E27372" w:rsidP="00880B26">
      <w:pPr>
        <w:numPr>
          <w:ilvl w:val="0"/>
          <w:numId w:val="1"/>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 xml:space="preserve"> アルコール性肝硬変の場合、移植前６ヶ月</w:t>
      </w:r>
      <w:r w:rsidR="00A453D9" w:rsidRPr="00515FB9">
        <w:rPr>
          <w:rFonts w:ascii="ＭＳ Ｐゴシック" w:eastAsia="ＭＳ Ｐゴシック" w:hAnsi="ＭＳ Ｐゴシック" w:hint="eastAsia"/>
          <w:sz w:val="26"/>
          <w:szCs w:val="26"/>
        </w:rPr>
        <w:t>（脳死肝移植では１８ヶ月）</w:t>
      </w:r>
      <w:r w:rsidRPr="00515FB9">
        <w:rPr>
          <w:rFonts w:ascii="ＭＳ Ｐゴシック" w:eastAsia="ＭＳ Ｐゴシック" w:hAnsi="ＭＳ Ｐゴシック" w:hint="eastAsia"/>
          <w:sz w:val="26"/>
          <w:szCs w:val="26"/>
        </w:rPr>
        <w:t>以上禁酒していること、移植後も禁酒できることが条件。</w:t>
      </w:r>
    </w:p>
    <w:p w14:paraId="539AB697" w14:textId="77777777" w:rsidR="00880B26" w:rsidRPr="00515FB9" w:rsidRDefault="00E27372" w:rsidP="00880B26">
      <w:pPr>
        <w:numPr>
          <w:ilvl w:val="0"/>
          <w:numId w:val="1"/>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 xml:space="preserve"> 活動性感染症（肺炎、腹膜炎等）がないこと。</w:t>
      </w:r>
    </w:p>
    <w:p w14:paraId="715B923F" w14:textId="77777777" w:rsidR="00880B26" w:rsidRPr="00515FB9" w:rsidRDefault="001A69F2" w:rsidP="00880B26">
      <w:pPr>
        <w:numPr>
          <w:ilvl w:val="0"/>
          <w:numId w:val="1"/>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 xml:space="preserve">　</w:t>
      </w:r>
      <w:r w:rsidR="00E27372" w:rsidRPr="00515FB9">
        <w:rPr>
          <w:rFonts w:ascii="ＭＳ Ｐゴシック" w:eastAsia="ＭＳ Ｐゴシック" w:hAnsi="ＭＳ Ｐゴシック" w:hint="eastAsia"/>
          <w:sz w:val="26"/>
          <w:szCs w:val="26"/>
        </w:rPr>
        <w:t>本人および家族が手術について十分に理解し、手術後自己管理が可能であること。</w:t>
      </w:r>
    </w:p>
    <w:p w14:paraId="61068175" w14:textId="77777777" w:rsidR="00901C6B" w:rsidRPr="00515FB9" w:rsidRDefault="001A69F2">
      <w:pPr>
        <w:numPr>
          <w:ilvl w:val="0"/>
          <w:numId w:val="1"/>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 xml:space="preserve">　</w:t>
      </w:r>
      <w:r w:rsidR="00E27372" w:rsidRPr="00515FB9">
        <w:rPr>
          <w:rFonts w:ascii="ＭＳ Ｐゴシック" w:eastAsia="ＭＳ Ｐゴシック" w:hAnsi="ＭＳ Ｐゴシック" w:hint="eastAsia"/>
          <w:sz w:val="26"/>
          <w:szCs w:val="26"/>
        </w:rPr>
        <w:t>手術を受ける方の年齢は</w:t>
      </w:r>
      <w:r w:rsidR="00837DD1">
        <w:rPr>
          <w:rFonts w:ascii="ＭＳ Ｐゴシック" w:eastAsia="ＭＳ Ｐゴシック" w:hAnsi="ＭＳ Ｐゴシック" w:hint="eastAsia"/>
          <w:sz w:val="26"/>
          <w:szCs w:val="26"/>
        </w:rPr>
        <w:t>施設によって基準が</w:t>
      </w:r>
      <w:r w:rsidR="00156337" w:rsidRPr="00515FB9">
        <w:rPr>
          <w:rFonts w:ascii="ＭＳ Ｐゴシック" w:eastAsia="ＭＳ Ｐゴシック" w:hAnsi="ＭＳ Ｐゴシック" w:hint="eastAsia"/>
          <w:sz w:val="26"/>
          <w:szCs w:val="26"/>
        </w:rPr>
        <w:t>あること</w:t>
      </w:r>
      <w:r w:rsidR="00E27372" w:rsidRPr="00515FB9">
        <w:rPr>
          <w:rFonts w:ascii="ＭＳ Ｐゴシック" w:eastAsia="ＭＳ Ｐゴシック" w:hAnsi="ＭＳ Ｐゴシック" w:hint="eastAsia"/>
          <w:sz w:val="26"/>
          <w:szCs w:val="26"/>
        </w:rPr>
        <w:t>。</w:t>
      </w:r>
    </w:p>
    <w:p w14:paraId="51A14809" w14:textId="77777777" w:rsidR="003D0797" w:rsidRPr="00515FB9" w:rsidRDefault="003D0797" w:rsidP="008A0D3B">
      <w:pPr>
        <w:rPr>
          <w:rFonts w:ascii="ＭＳ Ｐゴシック" w:eastAsia="ＭＳ Ｐゴシック" w:hAnsi="ＭＳ Ｐゴシック"/>
          <w:b/>
          <w:sz w:val="26"/>
          <w:szCs w:val="26"/>
          <w:u w:val="single"/>
        </w:rPr>
      </w:pPr>
    </w:p>
    <w:p w14:paraId="335555A4" w14:textId="77777777" w:rsidR="00A453D9" w:rsidRPr="00515FB9" w:rsidRDefault="00A453D9" w:rsidP="008A0D3B">
      <w:p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肝細胞癌など、病気の種類によってさらに基準があります。</w:t>
      </w:r>
    </w:p>
    <w:p w14:paraId="6BC33C48" w14:textId="77777777" w:rsidR="00DD4E0F" w:rsidRPr="00515FB9" w:rsidRDefault="00DD4E0F" w:rsidP="008A0D3B">
      <w:pPr>
        <w:rPr>
          <w:rFonts w:ascii="ＭＳ Ｐゴシック" w:eastAsia="ＭＳ Ｐゴシック" w:hAnsi="ＭＳ Ｐゴシック"/>
          <w:b/>
          <w:sz w:val="26"/>
          <w:szCs w:val="26"/>
          <w:u w:val="single"/>
        </w:rPr>
      </w:pPr>
    </w:p>
    <w:p w14:paraId="3BEC8FD7" w14:textId="77777777" w:rsidR="00E27372" w:rsidRPr="00515FB9" w:rsidRDefault="00A453D9">
      <w:p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脳死肝移植では、</w:t>
      </w:r>
      <w:r w:rsidR="00E27372" w:rsidRPr="00515FB9">
        <w:rPr>
          <w:rFonts w:ascii="ＭＳ Ｐゴシック" w:eastAsia="ＭＳ Ｐゴシック" w:hAnsi="ＭＳ Ｐゴシック" w:hint="eastAsia"/>
          <w:sz w:val="26"/>
          <w:szCs w:val="26"/>
        </w:rPr>
        <w:t>脳死ドナーが現れ肝臓提供があった場合、病気の重症度、血液型などを考慮して、レシピエント候補が脳死肝移植待機リストの中から選ばれます。</w:t>
      </w:r>
    </w:p>
    <w:p w14:paraId="7D570457" w14:textId="77777777" w:rsidR="00086628" w:rsidRPr="00515FB9" w:rsidRDefault="00086628">
      <w:pPr>
        <w:rPr>
          <w:rFonts w:ascii="ＭＳ Ｐゴシック" w:eastAsia="ＭＳ Ｐゴシック" w:hAnsi="ＭＳ Ｐゴシック"/>
          <w:sz w:val="26"/>
          <w:szCs w:val="26"/>
        </w:rPr>
      </w:pPr>
    </w:p>
    <w:p w14:paraId="0E4E8AA0" w14:textId="77777777" w:rsidR="005A7A07" w:rsidRPr="00515FB9" w:rsidRDefault="005A7A07">
      <w:pPr>
        <w:rPr>
          <w:rFonts w:ascii="ＭＳ Ｐゴシック" w:eastAsia="ＭＳ Ｐゴシック" w:hAnsi="ＭＳ Ｐゴシック"/>
          <w:b/>
          <w:sz w:val="26"/>
          <w:szCs w:val="26"/>
          <w:u w:val="single"/>
        </w:rPr>
      </w:pPr>
      <w:r w:rsidRPr="00515FB9">
        <w:rPr>
          <w:rFonts w:ascii="ＭＳ Ｐゴシック" w:eastAsia="ＭＳ Ｐゴシック" w:hAnsi="ＭＳ Ｐゴシック" w:hint="eastAsia"/>
          <w:b/>
          <w:sz w:val="26"/>
          <w:szCs w:val="26"/>
          <w:u w:val="single"/>
        </w:rPr>
        <w:t>手術の成績</w:t>
      </w:r>
    </w:p>
    <w:p w14:paraId="7628C9E7" w14:textId="77777777" w:rsidR="001A69F2" w:rsidRPr="00515FB9" w:rsidRDefault="005A7A07">
      <w:p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疾患・手術前の状態などにより差がありますが、手術後の生存率という形で表しますと、約８割程度です。</w:t>
      </w:r>
    </w:p>
    <w:p w14:paraId="15D6A273" w14:textId="77777777" w:rsidR="005A7A07" w:rsidRPr="00515FB9" w:rsidRDefault="005A7A07">
      <w:pPr>
        <w:rPr>
          <w:rFonts w:ascii="ＭＳ Ｐゴシック" w:eastAsia="ＭＳ Ｐゴシック" w:hAnsi="ＭＳ Ｐゴシック"/>
          <w:sz w:val="26"/>
          <w:szCs w:val="26"/>
        </w:rPr>
      </w:pPr>
    </w:p>
    <w:p w14:paraId="6622CF3F" w14:textId="77777777" w:rsidR="00E27372" w:rsidRPr="00515FB9" w:rsidRDefault="00E27372">
      <w:pPr>
        <w:rPr>
          <w:rFonts w:ascii="ＭＳ Ｐゴシック" w:eastAsia="ＭＳ Ｐゴシック" w:hAnsi="ＭＳ Ｐゴシック"/>
          <w:sz w:val="26"/>
          <w:szCs w:val="26"/>
        </w:rPr>
      </w:pPr>
    </w:p>
    <w:sectPr w:rsidR="00E27372" w:rsidRPr="00515FB9" w:rsidSect="00DD4E0F">
      <w:pgSz w:w="11906" w:h="16838" w:code="9"/>
      <w:pgMar w:top="1247" w:right="1134" w:bottom="1134" w:left="1134" w:header="851" w:footer="992"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E1A0A" w14:textId="77777777" w:rsidR="00B02C39" w:rsidRDefault="00B02C39" w:rsidP="00FF776F">
      <w:r>
        <w:separator/>
      </w:r>
    </w:p>
  </w:endnote>
  <w:endnote w:type="continuationSeparator" w:id="0">
    <w:p w14:paraId="15A548C3" w14:textId="77777777" w:rsidR="00B02C39" w:rsidRDefault="00B02C39" w:rsidP="00FF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Times">
    <w:panose1 w:val="02020603050405020304"/>
    <w:charset w:val="00"/>
    <w:family w:val="auto"/>
    <w:pitch w:val="variable"/>
    <w:sig w:usb0="E00002FF" w:usb1="5000205A" w:usb2="00000000" w:usb3="00000000" w:csb0="0000019F" w:csb1="00000000"/>
  </w:font>
  <w:font w:name="Wingdings">
    <w:panose1 w:val="05000000000000000000"/>
    <w:charset w:val="02"/>
    <w:family w:val="auto"/>
    <w:pitch w:val="variable"/>
    <w:sig w:usb0="00000000" w:usb1="10000000" w:usb2="00000000" w:usb3="00000000" w:csb0="80000000" w:csb1="00000000"/>
  </w:font>
  <w:font w:name="細明朝体">
    <w:altName w:val="HGPｺﾞｼｯｸE"/>
    <w:panose1 w:val="00000000000000000000"/>
    <w:charset w:val="80"/>
    <w:family w:val="auto"/>
    <w:notTrueType/>
    <w:pitch w:val="variable"/>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7D4E0" w14:textId="77777777" w:rsidR="00B02C39" w:rsidRDefault="00B02C39" w:rsidP="00FF776F">
      <w:r>
        <w:separator/>
      </w:r>
    </w:p>
  </w:footnote>
  <w:footnote w:type="continuationSeparator" w:id="0">
    <w:p w14:paraId="423311D7" w14:textId="77777777" w:rsidR="00B02C39" w:rsidRDefault="00B02C39" w:rsidP="00FF7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52E8E"/>
    <w:multiLevelType w:val="hybridMultilevel"/>
    <w:tmpl w:val="EAF43282"/>
    <w:lvl w:ilvl="0" w:tplc="0BF4E652">
      <w:start w:val="1"/>
      <w:numFmt w:val="decimal"/>
      <w:suff w:val="space"/>
      <w:lvlText w:val="%1."/>
      <w:lvlJc w:val="left"/>
      <w:pPr>
        <w:ind w:left="300" w:hanging="300"/>
      </w:pPr>
      <w:rPr>
        <w:rFonts w:hint="eastAsia"/>
      </w:rPr>
    </w:lvl>
    <w:lvl w:ilvl="1" w:tplc="965008E2" w:tentative="1">
      <w:start w:val="1"/>
      <w:numFmt w:val="aiueoFullWidth"/>
      <w:lvlText w:val="(%2)"/>
      <w:lvlJc w:val="left"/>
      <w:pPr>
        <w:tabs>
          <w:tab w:val="num" w:pos="960"/>
        </w:tabs>
        <w:ind w:left="960" w:hanging="480"/>
      </w:pPr>
    </w:lvl>
    <w:lvl w:ilvl="2" w:tplc="43EC3966" w:tentative="1">
      <w:start w:val="1"/>
      <w:numFmt w:val="decimalEnclosedCircle"/>
      <w:lvlText w:val="%3"/>
      <w:lvlJc w:val="left"/>
      <w:pPr>
        <w:tabs>
          <w:tab w:val="num" w:pos="1440"/>
        </w:tabs>
        <w:ind w:left="1440" w:hanging="480"/>
      </w:pPr>
    </w:lvl>
    <w:lvl w:ilvl="3" w:tplc="4DBEDC28" w:tentative="1">
      <w:start w:val="1"/>
      <w:numFmt w:val="decimal"/>
      <w:lvlText w:val="%4."/>
      <w:lvlJc w:val="left"/>
      <w:pPr>
        <w:tabs>
          <w:tab w:val="num" w:pos="1920"/>
        </w:tabs>
        <w:ind w:left="1920" w:hanging="480"/>
      </w:pPr>
    </w:lvl>
    <w:lvl w:ilvl="4" w:tplc="A1B67274" w:tentative="1">
      <w:start w:val="1"/>
      <w:numFmt w:val="aiueoFullWidth"/>
      <w:lvlText w:val="(%5)"/>
      <w:lvlJc w:val="left"/>
      <w:pPr>
        <w:tabs>
          <w:tab w:val="num" w:pos="2400"/>
        </w:tabs>
        <w:ind w:left="2400" w:hanging="480"/>
      </w:pPr>
    </w:lvl>
    <w:lvl w:ilvl="5" w:tplc="318A020E" w:tentative="1">
      <w:start w:val="1"/>
      <w:numFmt w:val="decimalEnclosedCircle"/>
      <w:lvlText w:val="%6"/>
      <w:lvlJc w:val="left"/>
      <w:pPr>
        <w:tabs>
          <w:tab w:val="num" w:pos="2880"/>
        </w:tabs>
        <w:ind w:left="2880" w:hanging="480"/>
      </w:pPr>
    </w:lvl>
    <w:lvl w:ilvl="6" w:tplc="4244B994" w:tentative="1">
      <w:start w:val="1"/>
      <w:numFmt w:val="decimal"/>
      <w:lvlText w:val="%7."/>
      <w:lvlJc w:val="left"/>
      <w:pPr>
        <w:tabs>
          <w:tab w:val="num" w:pos="3360"/>
        </w:tabs>
        <w:ind w:left="3360" w:hanging="480"/>
      </w:pPr>
    </w:lvl>
    <w:lvl w:ilvl="7" w:tplc="01E4FC18" w:tentative="1">
      <w:start w:val="1"/>
      <w:numFmt w:val="aiueoFullWidth"/>
      <w:lvlText w:val="(%8)"/>
      <w:lvlJc w:val="left"/>
      <w:pPr>
        <w:tabs>
          <w:tab w:val="num" w:pos="3840"/>
        </w:tabs>
        <w:ind w:left="3840" w:hanging="480"/>
      </w:pPr>
    </w:lvl>
    <w:lvl w:ilvl="8" w:tplc="D54EB990" w:tentative="1">
      <w:start w:val="1"/>
      <w:numFmt w:val="decimalEnclosedCircle"/>
      <w:lvlText w:val="%9"/>
      <w:lvlJc w:val="left"/>
      <w:pPr>
        <w:tabs>
          <w:tab w:val="num" w:pos="4320"/>
        </w:tabs>
        <w:ind w:left="4320" w:hanging="480"/>
      </w:pPr>
    </w:lvl>
  </w:abstractNum>
  <w:abstractNum w:abstractNumId="1" w15:restartNumberingAfterBreak="0">
    <w:nsid w:val="4FC445D4"/>
    <w:multiLevelType w:val="hybridMultilevel"/>
    <w:tmpl w:val="1FF8EEC6"/>
    <w:lvl w:ilvl="0" w:tplc="FFFFFFFF">
      <w:start w:val="1"/>
      <w:numFmt w:val="upperLetter"/>
      <w:suff w:val="space"/>
      <w:lvlText w:val="%1."/>
      <w:lvlJc w:val="left"/>
      <w:pPr>
        <w:ind w:left="280" w:hanging="28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4B428E"/>
    <w:multiLevelType w:val="hybridMultilevel"/>
    <w:tmpl w:val="0AA477D2"/>
    <w:lvl w:ilvl="0" w:tplc="FFFFFFFF">
      <w:start w:val="1"/>
      <w:numFmt w:val="upperLetter"/>
      <w:suff w:val="space"/>
      <w:lvlText w:val="%1."/>
      <w:lvlJc w:val="left"/>
      <w:pPr>
        <w:ind w:left="280" w:hanging="28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1A0329"/>
    <w:multiLevelType w:val="hybridMultilevel"/>
    <w:tmpl w:val="F6828BBE"/>
    <w:lvl w:ilvl="0" w:tplc="FFFFFFFF">
      <w:start w:val="1"/>
      <w:numFmt w:val="upperLetter"/>
      <w:suff w:val="space"/>
      <w:lvlText w:val="%1."/>
      <w:lvlJc w:val="left"/>
      <w:pPr>
        <w:ind w:left="280" w:hanging="28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134C7A"/>
    <w:multiLevelType w:val="hybridMultilevel"/>
    <w:tmpl w:val="48CAC160"/>
    <w:lvl w:ilvl="0" w:tplc="86500B32">
      <w:start w:val="1"/>
      <w:numFmt w:val="decimal"/>
      <w:suff w:val="space"/>
      <w:lvlText w:val="%1"/>
      <w:lvlJc w:val="left"/>
      <w:pPr>
        <w:ind w:left="140" w:hanging="140"/>
      </w:pPr>
      <w:rPr>
        <w:rFonts w:hint="eastAsia"/>
      </w:rPr>
    </w:lvl>
    <w:lvl w:ilvl="1" w:tplc="BFDA8F14" w:tentative="1">
      <w:start w:val="1"/>
      <w:numFmt w:val="aiueoFullWidth"/>
      <w:lvlText w:val="(%2)"/>
      <w:lvlJc w:val="left"/>
      <w:pPr>
        <w:tabs>
          <w:tab w:val="num" w:pos="960"/>
        </w:tabs>
        <w:ind w:left="960" w:hanging="480"/>
      </w:pPr>
    </w:lvl>
    <w:lvl w:ilvl="2" w:tplc="99AE31AC" w:tentative="1">
      <w:start w:val="1"/>
      <w:numFmt w:val="decimalEnclosedCircle"/>
      <w:lvlText w:val="%3"/>
      <w:lvlJc w:val="left"/>
      <w:pPr>
        <w:tabs>
          <w:tab w:val="num" w:pos="1440"/>
        </w:tabs>
        <w:ind w:left="1440" w:hanging="480"/>
      </w:pPr>
    </w:lvl>
    <w:lvl w:ilvl="3" w:tplc="05284AE2" w:tentative="1">
      <w:start w:val="1"/>
      <w:numFmt w:val="decimal"/>
      <w:lvlText w:val="%4."/>
      <w:lvlJc w:val="left"/>
      <w:pPr>
        <w:tabs>
          <w:tab w:val="num" w:pos="1920"/>
        </w:tabs>
        <w:ind w:left="1920" w:hanging="480"/>
      </w:pPr>
    </w:lvl>
    <w:lvl w:ilvl="4" w:tplc="404AB152" w:tentative="1">
      <w:start w:val="1"/>
      <w:numFmt w:val="aiueoFullWidth"/>
      <w:lvlText w:val="(%5)"/>
      <w:lvlJc w:val="left"/>
      <w:pPr>
        <w:tabs>
          <w:tab w:val="num" w:pos="2400"/>
        </w:tabs>
        <w:ind w:left="2400" w:hanging="480"/>
      </w:pPr>
    </w:lvl>
    <w:lvl w:ilvl="5" w:tplc="4B36EFD4" w:tentative="1">
      <w:start w:val="1"/>
      <w:numFmt w:val="decimalEnclosedCircle"/>
      <w:lvlText w:val="%6"/>
      <w:lvlJc w:val="left"/>
      <w:pPr>
        <w:tabs>
          <w:tab w:val="num" w:pos="2880"/>
        </w:tabs>
        <w:ind w:left="2880" w:hanging="480"/>
      </w:pPr>
    </w:lvl>
    <w:lvl w:ilvl="6" w:tplc="1BFC02EC" w:tentative="1">
      <w:start w:val="1"/>
      <w:numFmt w:val="decimal"/>
      <w:lvlText w:val="%7."/>
      <w:lvlJc w:val="left"/>
      <w:pPr>
        <w:tabs>
          <w:tab w:val="num" w:pos="3360"/>
        </w:tabs>
        <w:ind w:left="3360" w:hanging="480"/>
      </w:pPr>
    </w:lvl>
    <w:lvl w:ilvl="7" w:tplc="6560B42A" w:tentative="1">
      <w:start w:val="1"/>
      <w:numFmt w:val="aiueoFullWidth"/>
      <w:lvlText w:val="(%8)"/>
      <w:lvlJc w:val="left"/>
      <w:pPr>
        <w:tabs>
          <w:tab w:val="num" w:pos="3840"/>
        </w:tabs>
        <w:ind w:left="3840" w:hanging="480"/>
      </w:pPr>
    </w:lvl>
    <w:lvl w:ilvl="8" w:tplc="2C56420C" w:tentative="1">
      <w:start w:val="1"/>
      <w:numFmt w:val="decimalEnclosedCircle"/>
      <w:lvlText w:val="%9"/>
      <w:lvlJc w:val="left"/>
      <w:pPr>
        <w:tabs>
          <w:tab w:val="num" w:pos="4320"/>
        </w:tabs>
        <w:ind w:left="4320" w:hanging="480"/>
      </w:pPr>
    </w:lvl>
  </w:abstractNum>
  <w:abstractNum w:abstractNumId="5" w15:restartNumberingAfterBreak="0">
    <w:nsid w:val="70D56CDF"/>
    <w:multiLevelType w:val="hybridMultilevel"/>
    <w:tmpl w:val="82EE8D9A"/>
    <w:lvl w:ilvl="0" w:tplc="C53E7B76">
      <w:start w:val="1"/>
      <w:numFmt w:val="upperLetter"/>
      <w:suff w:val="space"/>
      <w:lvlText w:val="%1."/>
      <w:lvlJc w:val="left"/>
      <w:pPr>
        <w:ind w:left="280" w:hanging="280"/>
      </w:pPr>
      <w:rPr>
        <w:rFonts w:hint="eastAsia"/>
        <w:b/>
      </w:rPr>
    </w:lvl>
    <w:lvl w:ilvl="1" w:tplc="DC1CA550" w:tentative="1">
      <w:start w:val="1"/>
      <w:numFmt w:val="aiueoFullWidth"/>
      <w:lvlText w:val="(%2)"/>
      <w:lvlJc w:val="left"/>
      <w:pPr>
        <w:tabs>
          <w:tab w:val="num" w:pos="960"/>
        </w:tabs>
        <w:ind w:left="960" w:hanging="480"/>
      </w:pPr>
    </w:lvl>
    <w:lvl w:ilvl="2" w:tplc="80269B3C" w:tentative="1">
      <w:start w:val="1"/>
      <w:numFmt w:val="decimalEnclosedCircle"/>
      <w:lvlText w:val="%3"/>
      <w:lvlJc w:val="left"/>
      <w:pPr>
        <w:tabs>
          <w:tab w:val="num" w:pos="1440"/>
        </w:tabs>
        <w:ind w:left="1440" w:hanging="480"/>
      </w:pPr>
    </w:lvl>
    <w:lvl w:ilvl="3" w:tplc="FCD0708A" w:tentative="1">
      <w:start w:val="1"/>
      <w:numFmt w:val="decimal"/>
      <w:lvlText w:val="%4."/>
      <w:lvlJc w:val="left"/>
      <w:pPr>
        <w:tabs>
          <w:tab w:val="num" w:pos="1920"/>
        </w:tabs>
        <w:ind w:left="1920" w:hanging="480"/>
      </w:pPr>
    </w:lvl>
    <w:lvl w:ilvl="4" w:tplc="F506B1DE" w:tentative="1">
      <w:start w:val="1"/>
      <w:numFmt w:val="aiueoFullWidth"/>
      <w:lvlText w:val="(%5)"/>
      <w:lvlJc w:val="left"/>
      <w:pPr>
        <w:tabs>
          <w:tab w:val="num" w:pos="2400"/>
        </w:tabs>
        <w:ind w:left="2400" w:hanging="480"/>
      </w:pPr>
    </w:lvl>
    <w:lvl w:ilvl="5" w:tplc="3440DED2" w:tentative="1">
      <w:start w:val="1"/>
      <w:numFmt w:val="decimalEnclosedCircle"/>
      <w:lvlText w:val="%6"/>
      <w:lvlJc w:val="left"/>
      <w:pPr>
        <w:tabs>
          <w:tab w:val="num" w:pos="2880"/>
        </w:tabs>
        <w:ind w:left="2880" w:hanging="480"/>
      </w:pPr>
    </w:lvl>
    <w:lvl w:ilvl="6" w:tplc="9E92DF0C" w:tentative="1">
      <w:start w:val="1"/>
      <w:numFmt w:val="decimal"/>
      <w:lvlText w:val="%7."/>
      <w:lvlJc w:val="left"/>
      <w:pPr>
        <w:tabs>
          <w:tab w:val="num" w:pos="3360"/>
        </w:tabs>
        <w:ind w:left="3360" w:hanging="480"/>
      </w:pPr>
    </w:lvl>
    <w:lvl w:ilvl="7" w:tplc="923CB2B6" w:tentative="1">
      <w:start w:val="1"/>
      <w:numFmt w:val="aiueoFullWidth"/>
      <w:lvlText w:val="(%8)"/>
      <w:lvlJc w:val="left"/>
      <w:pPr>
        <w:tabs>
          <w:tab w:val="num" w:pos="3840"/>
        </w:tabs>
        <w:ind w:left="3840" w:hanging="480"/>
      </w:pPr>
    </w:lvl>
    <w:lvl w:ilvl="8" w:tplc="7E7A6E44" w:tentative="1">
      <w:start w:val="1"/>
      <w:numFmt w:val="decimalEnclosedCircle"/>
      <w:lvlText w:val="%9"/>
      <w:lvlJc w:val="left"/>
      <w:pPr>
        <w:tabs>
          <w:tab w:val="num" w:pos="4320"/>
        </w:tabs>
        <w:ind w:left="4320" w:hanging="480"/>
      </w:pPr>
    </w:lvl>
  </w:abstractNum>
  <w:abstractNum w:abstractNumId="6" w15:restartNumberingAfterBreak="0">
    <w:nsid w:val="7E055E57"/>
    <w:multiLevelType w:val="hybridMultilevel"/>
    <w:tmpl w:val="7910D4AE"/>
    <w:lvl w:ilvl="0" w:tplc="E20A45C4">
      <w:start w:val="1"/>
      <w:numFmt w:val="bullet"/>
      <w:suff w:val="space"/>
      <w:lvlText w:val="・"/>
      <w:lvlJc w:val="left"/>
      <w:pPr>
        <w:ind w:left="240" w:hanging="240"/>
      </w:pPr>
      <w:rPr>
        <w:rFonts w:ascii="平成明朝" w:eastAsia="平成明朝" w:hAnsi="Times" w:hint="eastAsia"/>
      </w:rPr>
    </w:lvl>
    <w:lvl w:ilvl="1" w:tplc="DCCACB3A" w:tentative="1">
      <w:start w:val="1"/>
      <w:numFmt w:val="bullet"/>
      <w:lvlText w:val=""/>
      <w:lvlJc w:val="left"/>
      <w:pPr>
        <w:tabs>
          <w:tab w:val="num" w:pos="960"/>
        </w:tabs>
        <w:ind w:left="960" w:hanging="480"/>
      </w:pPr>
      <w:rPr>
        <w:rFonts w:ascii="Wingdings" w:hAnsi="Wingdings" w:hint="default"/>
      </w:rPr>
    </w:lvl>
    <w:lvl w:ilvl="2" w:tplc="F502F1B0" w:tentative="1">
      <w:start w:val="1"/>
      <w:numFmt w:val="bullet"/>
      <w:lvlText w:val=""/>
      <w:lvlJc w:val="left"/>
      <w:pPr>
        <w:tabs>
          <w:tab w:val="num" w:pos="1440"/>
        </w:tabs>
        <w:ind w:left="1440" w:hanging="480"/>
      </w:pPr>
      <w:rPr>
        <w:rFonts w:ascii="Wingdings" w:hAnsi="Wingdings" w:hint="default"/>
      </w:rPr>
    </w:lvl>
    <w:lvl w:ilvl="3" w:tplc="9F8659E0" w:tentative="1">
      <w:start w:val="1"/>
      <w:numFmt w:val="bullet"/>
      <w:lvlText w:val=""/>
      <w:lvlJc w:val="left"/>
      <w:pPr>
        <w:tabs>
          <w:tab w:val="num" w:pos="1920"/>
        </w:tabs>
        <w:ind w:left="1920" w:hanging="480"/>
      </w:pPr>
      <w:rPr>
        <w:rFonts w:ascii="Wingdings" w:hAnsi="Wingdings" w:hint="default"/>
      </w:rPr>
    </w:lvl>
    <w:lvl w:ilvl="4" w:tplc="60E8F776" w:tentative="1">
      <w:start w:val="1"/>
      <w:numFmt w:val="bullet"/>
      <w:lvlText w:val=""/>
      <w:lvlJc w:val="left"/>
      <w:pPr>
        <w:tabs>
          <w:tab w:val="num" w:pos="2400"/>
        </w:tabs>
        <w:ind w:left="2400" w:hanging="480"/>
      </w:pPr>
      <w:rPr>
        <w:rFonts w:ascii="Wingdings" w:hAnsi="Wingdings" w:hint="default"/>
      </w:rPr>
    </w:lvl>
    <w:lvl w:ilvl="5" w:tplc="F3A2500C" w:tentative="1">
      <w:start w:val="1"/>
      <w:numFmt w:val="bullet"/>
      <w:lvlText w:val=""/>
      <w:lvlJc w:val="left"/>
      <w:pPr>
        <w:tabs>
          <w:tab w:val="num" w:pos="2880"/>
        </w:tabs>
        <w:ind w:left="2880" w:hanging="480"/>
      </w:pPr>
      <w:rPr>
        <w:rFonts w:ascii="Wingdings" w:hAnsi="Wingdings" w:hint="default"/>
      </w:rPr>
    </w:lvl>
    <w:lvl w:ilvl="6" w:tplc="4484FA18" w:tentative="1">
      <w:start w:val="1"/>
      <w:numFmt w:val="bullet"/>
      <w:lvlText w:val=""/>
      <w:lvlJc w:val="left"/>
      <w:pPr>
        <w:tabs>
          <w:tab w:val="num" w:pos="3360"/>
        </w:tabs>
        <w:ind w:left="3360" w:hanging="480"/>
      </w:pPr>
      <w:rPr>
        <w:rFonts w:ascii="Wingdings" w:hAnsi="Wingdings" w:hint="default"/>
      </w:rPr>
    </w:lvl>
    <w:lvl w:ilvl="7" w:tplc="F09E89A2" w:tentative="1">
      <w:start w:val="1"/>
      <w:numFmt w:val="bullet"/>
      <w:lvlText w:val=""/>
      <w:lvlJc w:val="left"/>
      <w:pPr>
        <w:tabs>
          <w:tab w:val="num" w:pos="3840"/>
        </w:tabs>
        <w:ind w:left="3840" w:hanging="480"/>
      </w:pPr>
      <w:rPr>
        <w:rFonts w:ascii="Wingdings" w:hAnsi="Wingdings" w:hint="default"/>
      </w:rPr>
    </w:lvl>
    <w:lvl w:ilvl="8" w:tplc="86306650"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7F343BC7"/>
    <w:multiLevelType w:val="hybridMultilevel"/>
    <w:tmpl w:val="2B3CFB3E"/>
    <w:lvl w:ilvl="0" w:tplc="119CD3A4">
      <w:start w:val="1"/>
      <w:numFmt w:val="upperLetter"/>
      <w:pStyle w:val="1"/>
      <w:lvlText w:val="%1."/>
      <w:lvlJc w:val="left"/>
      <w:pPr>
        <w:tabs>
          <w:tab w:val="num" w:pos="440"/>
        </w:tabs>
        <w:ind w:left="440" w:hanging="440"/>
      </w:pPr>
      <w:rPr>
        <w:rFonts w:hint="eastAsia"/>
      </w:rPr>
    </w:lvl>
    <w:lvl w:ilvl="1" w:tplc="D5385030" w:tentative="1">
      <w:start w:val="1"/>
      <w:numFmt w:val="aiueoFullWidth"/>
      <w:lvlText w:val="(%2)"/>
      <w:lvlJc w:val="left"/>
      <w:pPr>
        <w:tabs>
          <w:tab w:val="num" w:pos="960"/>
        </w:tabs>
        <w:ind w:left="960" w:hanging="480"/>
      </w:pPr>
    </w:lvl>
    <w:lvl w:ilvl="2" w:tplc="B0E60CFE" w:tentative="1">
      <w:start w:val="1"/>
      <w:numFmt w:val="decimalEnclosedCircle"/>
      <w:lvlText w:val="%3"/>
      <w:lvlJc w:val="left"/>
      <w:pPr>
        <w:tabs>
          <w:tab w:val="num" w:pos="1440"/>
        </w:tabs>
        <w:ind w:left="1440" w:hanging="480"/>
      </w:pPr>
    </w:lvl>
    <w:lvl w:ilvl="3" w:tplc="C6DC861A" w:tentative="1">
      <w:start w:val="1"/>
      <w:numFmt w:val="decimal"/>
      <w:lvlText w:val="%4."/>
      <w:lvlJc w:val="left"/>
      <w:pPr>
        <w:tabs>
          <w:tab w:val="num" w:pos="1920"/>
        </w:tabs>
        <w:ind w:left="1920" w:hanging="480"/>
      </w:pPr>
    </w:lvl>
    <w:lvl w:ilvl="4" w:tplc="25DE0FEE" w:tentative="1">
      <w:start w:val="1"/>
      <w:numFmt w:val="aiueoFullWidth"/>
      <w:lvlText w:val="(%5)"/>
      <w:lvlJc w:val="left"/>
      <w:pPr>
        <w:tabs>
          <w:tab w:val="num" w:pos="2400"/>
        </w:tabs>
        <w:ind w:left="2400" w:hanging="480"/>
      </w:pPr>
    </w:lvl>
    <w:lvl w:ilvl="5" w:tplc="93CA48CC" w:tentative="1">
      <w:start w:val="1"/>
      <w:numFmt w:val="decimalEnclosedCircle"/>
      <w:lvlText w:val="%6"/>
      <w:lvlJc w:val="left"/>
      <w:pPr>
        <w:tabs>
          <w:tab w:val="num" w:pos="2880"/>
        </w:tabs>
        <w:ind w:left="2880" w:hanging="480"/>
      </w:pPr>
    </w:lvl>
    <w:lvl w:ilvl="6" w:tplc="2BF49664" w:tentative="1">
      <w:start w:val="1"/>
      <w:numFmt w:val="decimal"/>
      <w:lvlText w:val="%7."/>
      <w:lvlJc w:val="left"/>
      <w:pPr>
        <w:tabs>
          <w:tab w:val="num" w:pos="3360"/>
        </w:tabs>
        <w:ind w:left="3360" w:hanging="480"/>
      </w:pPr>
    </w:lvl>
    <w:lvl w:ilvl="7" w:tplc="20388CEE" w:tentative="1">
      <w:start w:val="1"/>
      <w:numFmt w:val="aiueoFullWidth"/>
      <w:lvlText w:val="(%8)"/>
      <w:lvlJc w:val="left"/>
      <w:pPr>
        <w:tabs>
          <w:tab w:val="num" w:pos="3840"/>
        </w:tabs>
        <w:ind w:left="3840" w:hanging="480"/>
      </w:pPr>
    </w:lvl>
    <w:lvl w:ilvl="8" w:tplc="FEF0EB0C" w:tentative="1">
      <w:start w:val="1"/>
      <w:numFmt w:val="decimalEnclosedCircle"/>
      <w:lvlText w:val="%9"/>
      <w:lvlJc w:val="left"/>
      <w:pPr>
        <w:tabs>
          <w:tab w:val="num" w:pos="4320"/>
        </w:tabs>
        <w:ind w:left="4320" w:hanging="480"/>
      </w:pPr>
    </w:lvl>
  </w:abstractNum>
  <w:num w:numId="1">
    <w:abstractNumId w:val="0"/>
  </w:num>
  <w:num w:numId="2">
    <w:abstractNumId w:val="6"/>
  </w:num>
  <w:num w:numId="3">
    <w:abstractNumId w:val="4"/>
  </w:num>
  <w:num w:numId="4">
    <w:abstractNumId w:val="7"/>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60"/>
  <w:drawingGridHorizontalSpacing w:val="120"/>
  <w:drawingGridVerticalSpacing w:val="35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8D"/>
    <w:rsid w:val="00002D09"/>
    <w:rsid w:val="00086628"/>
    <w:rsid w:val="00093053"/>
    <w:rsid w:val="000B2169"/>
    <w:rsid w:val="000C24B7"/>
    <w:rsid w:val="00156337"/>
    <w:rsid w:val="0019719B"/>
    <w:rsid w:val="001A69F2"/>
    <w:rsid w:val="001C0E0E"/>
    <w:rsid w:val="00393C68"/>
    <w:rsid w:val="003D0797"/>
    <w:rsid w:val="003D5069"/>
    <w:rsid w:val="003F660B"/>
    <w:rsid w:val="00422AD3"/>
    <w:rsid w:val="00457A92"/>
    <w:rsid w:val="004642F0"/>
    <w:rsid w:val="004E519C"/>
    <w:rsid w:val="00502F31"/>
    <w:rsid w:val="00515FB9"/>
    <w:rsid w:val="00525A6B"/>
    <w:rsid w:val="005301CF"/>
    <w:rsid w:val="005A4F5A"/>
    <w:rsid w:val="005A7A07"/>
    <w:rsid w:val="00636770"/>
    <w:rsid w:val="00653F46"/>
    <w:rsid w:val="0068022E"/>
    <w:rsid w:val="006E118D"/>
    <w:rsid w:val="007F561F"/>
    <w:rsid w:val="008221A4"/>
    <w:rsid w:val="00837DD1"/>
    <w:rsid w:val="00865CB0"/>
    <w:rsid w:val="0087373A"/>
    <w:rsid w:val="00880B26"/>
    <w:rsid w:val="008A0D3B"/>
    <w:rsid w:val="00901C6B"/>
    <w:rsid w:val="00910084"/>
    <w:rsid w:val="00955288"/>
    <w:rsid w:val="009A2FC9"/>
    <w:rsid w:val="009C6E87"/>
    <w:rsid w:val="00A035E5"/>
    <w:rsid w:val="00A26031"/>
    <w:rsid w:val="00A453D9"/>
    <w:rsid w:val="00AC779C"/>
    <w:rsid w:val="00AD4DFD"/>
    <w:rsid w:val="00AF341E"/>
    <w:rsid w:val="00B02C39"/>
    <w:rsid w:val="00B13F6A"/>
    <w:rsid w:val="00B5244B"/>
    <w:rsid w:val="00B712EE"/>
    <w:rsid w:val="00C2498B"/>
    <w:rsid w:val="00C54B43"/>
    <w:rsid w:val="00C919EC"/>
    <w:rsid w:val="00CC0EB4"/>
    <w:rsid w:val="00DD1FDB"/>
    <w:rsid w:val="00DD4E0F"/>
    <w:rsid w:val="00E27372"/>
    <w:rsid w:val="00E33E7B"/>
    <w:rsid w:val="00EE249F"/>
    <w:rsid w:val="00F821B9"/>
    <w:rsid w:val="00FF5A61"/>
    <w:rsid w:val="00FF7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C81931"/>
  <w15:docId w15:val="{239E7750-ABB7-4A23-BB14-51986633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E87"/>
    <w:pPr>
      <w:widowControl w:val="0"/>
      <w:jc w:val="both"/>
    </w:pPr>
    <w:rPr>
      <w:kern w:val="2"/>
      <w:sz w:val="24"/>
    </w:rPr>
  </w:style>
  <w:style w:type="paragraph" w:styleId="1">
    <w:name w:val="heading 1"/>
    <w:basedOn w:val="a"/>
    <w:next w:val="a"/>
    <w:qFormat/>
    <w:rsid w:val="009C6E87"/>
    <w:pPr>
      <w:keepNext/>
      <w:numPr>
        <w:numId w:val="4"/>
      </w:numPr>
      <w:outlineLvl w:val="0"/>
    </w:pPr>
    <w:rPr>
      <w:rFonts w:ascii="細明朝体" w:eastAsia="細明朝体"/>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776F"/>
    <w:pPr>
      <w:tabs>
        <w:tab w:val="center" w:pos="4252"/>
        <w:tab w:val="right" w:pos="8504"/>
      </w:tabs>
      <w:snapToGrid w:val="0"/>
    </w:pPr>
  </w:style>
  <w:style w:type="character" w:customStyle="1" w:styleId="a4">
    <w:name w:val="ヘッダー (文字)"/>
    <w:link w:val="a3"/>
    <w:rsid w:val="00FF776F"/>
    <w:rPr>
      <w:kern w:val="2"/>
      <w:sz w:val="24"/>
    </w:rPr>
  </w:style>
  <w:style w:type="paragraph" w:styleId="a5">
    <w:name w:val="footer"/>
    <w:basedOn w:val="a"/>
    <w:link w:val="a6"/>
    <w:rsid w:val="00FF776F"/>
    <w:pPr>
      <w:tabs>
        <w:tab w:val="center" w:pos="4252"/>
        <w:tab w:val="right" w:pos="8504"/>
      </w:tabs>
      <w:snapToGrid w:val="0"/>
    </w:pPr>
  </w:style>
  <w:style w:type="character" w:customStyle="1" w:styleId="a6">
    <w:name w:val="フッター (文字)"/>
    <w:link w:val="a5"/>
    <w:rsid w:val="00FF776F"/>
    <w:rPr>
      <w:kern w:val="2"/>
      <w:sz w:val="24"/>
    </w:rPr>
  </w:style>
  <w:style w:type="paragraph" w:styleId="a7">
    <w:name w:val="Revision"/>
    <w:hidden/>
    <w:uiPriority w:val="99"/>
    <w:semiHidden/>
    <w:rsid w:val="004E519C"/>
    <w:rPr>
      <w:kern w:val="2"/>
      <w:sz w:val="24"/>
    </w:rPr>
  </w:style>
  <w:style w:type="character" w:styleId="a8">
    <w:name w:val="annotation reference"/>
    <w:basedOn w:val="a0"/>
    <w:semiHidden/>
    <w:unhideWhenUsed/>
    <w:rsid w:val="00C54B43"/>
    <w:rPr>
      <w:sz w:val="18"/>
      <w:szCs w:val="18"/>
    </w:rPr>
  </w:style>
  <w:style w:type="paragraph" w:styleId="a9">
    <w:name w:val="annotation text"/>
    <w:basedOn w:val="a"/>
    <w:link w:val="aa"/>
    <w:semiHidden/>
    <w:unhideWhenUsed/>
    <w:rsid w:val="00C54B43"/>
    <w:pPr>
      <w:jc w:val="left"/>
    </w:pPr>
  </w:style>
  <w:style w:type="character" w:customStyle="1" w:styleId="aa">
    <w:name w:val="コメント文字列 (文字)"/>
    <w:basedOn w:val="a0"/>
    <w:link w:val="a9"/>
    <w:semiHidden/>
    <w:rsid w:val="00C54B43"/>
    <w:rPr>
      <w:kern w:val="2"/>
      <w:sz w:val="24"/>
    </w:rPr>
  </w:style>
  <w:style w:type="paragraph" w:styleId="ab">
    <w:name w:val="annotation subject"/>
    <w:basedOn w:val="a9"/>
    <w:next w:val="a9"/>
    <w:link w:val="ac"/>
    <w:semiHidden/>
    <w:unhideWhenUsed/>
    <w:rsid w:val="00C54B43"/>
    <w:rPr>
      <w:b/>
      <w:bCs/>
    </w:rPr>
  </w:style>
  <w:style w:type="character" w:customStyle="1" w:styleId="ac">
    <w:name w:val="コメント内容 (文字)"/>
    <w:basedOn w:val="aa"/>
    <w:link w:val="ab"/>
    <w:semiHidden/>
    <w:rsid w:val="00C54B43"/>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811</Words>
  <Characters>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京大病院の肝移植希望患者（レシピエント）の適応基準</vt:lpstr>
      <vt:lpstr>京大病院の肝移植希望患者（レシピエント）の適応基準</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京大病院の肝移植希望患者（レシピエント）の適応基準</dc:title>
  <dc:creator>ueda</dc:creator>
  <cp:lastModifiedBy>nakajima</cp:lastModifiedBy>
  <cp:revision>6</cp:revision>
  <cp:lastPrinted>2010-03-12T00:00:00Z</cp:lastPrinted>
  <dcterms:created xsi:type="dcterms:W3CDTF">2022-02-21T10:19:00Z</dcterms:created>
  <dcterms:modified xsi:type="dcterms:W3CDTF">2022-02-28T08:27:00Z</dcterms:modified>
</cp:coreProperties>
</file>